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EE144" w14:textId="77777777" w:rsidR="00534FC0" w:rsidRPr="009618E9" w:rsidRDefault="005F1C06" w:rsidP="009618E9">
      <w:pPr>
        <w:pStyle w:val="BodyText"/>
        <w:spacing w:after="120"/>
        <w:ind w:left="115"/>
        <w:rPr>
          <w:rFonts w:ascii="Times New Roman"/>
        </w:rPr>
      </w:pPr>
      <w:r w:rsidRPr="009618E9">
        <w:rPr>
          <w:rFonts w:ascii="Times New Roman"/>
          <w:noProof/>
        </w:rPr>
        <w:drawing>
          <wp:inline distT="0" distB="0" distL="0" distR="0" wp14:anchorId="7139BA4D" wp14:editId="4EAD1A4D">
            <wp:extent cx="1984411" cy="7958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84411" cy="795813"/>
                    </a:xfrm>
                    <a:prstGeom prst="rect">
                      <a:avLst/>
                    </a:prstGeom>
                  </pic:spPr>
                </pic:pic>
              </a:graphicData>
            </a:graphic>
          </wp:inline>
        </w:drawing>
      </w:r>
    </w:p>
    <w:p w14:paraId="6804D9AC" w14:textId="77777777" w:rsidR="00534FC0" w:rsidRPr="009618E9" w:rsidRDefault="00534FC0" w:rsidP="009618E9">
      <w:pPr>
        <w:pStyle w:val="BodyText"/>
        <w:spacing w:after="120"/>
        <w:rPr>
          <w:rFonts w:ascii="Times New Roman"/>
        </w:rPr>
      </w:pPr>
    </w:p>
    <w:p w14:paraId="1D1F91F3" w14:textId="49404A60" w:rsidR="00534FC0" w:rsidRDefault="005F1C06" w:rsidP="009618E9">
      <w:pPr>
        <w:pStyle w:val="Heading1"/>
        <w:spacing w:after="120"/>
        <w:ind w:left="4158"/>
      </w:pPr>
      <w:r w:rsidRPr="009618E9">
        <w:t>Internship Application</w:t>
      </w:r>
    </w:p>
    <w:p w14:paraId="42721B0B" w14:textId="77777777" w:rsidR="009618E9" w:rsidRPr="009618E9" w:rsidRDefault="009618E9" w:rsidP="009618E9">
      <w:pPr>
        <w:pStyle w:val="Heading1"/>
        <w:spacing w:after="120"/>
        <w:ind w:left="4158"/>
      </w:pPr>
    </w:p>
    <w:p w14:paraId="5F2ED16C" w14:textId="77777777" w:rsidR="00534FC0" w:rsidRPr="009618E9" w:rsidRDefault="005F1C06" w:rsidP="009618E9">
      <w:pPr>
        <w:pStyle w:val="BodyText"/>
        <w:spacing w:after="120"/>
        <w:ind w:left="939"/>
      </w:pPr>
      <w:r w:rsidRPr="009618E9">
        <w:rPr>
          <w:color w:val="333333"/>
        </w:rPr>
        <w:t>The</w:t>
      </w:r>
      <w:r w:rsidRPr="009618E9">
        <w:rPr>
          <w:color w:val="333333"/>
          <w:spacing w:val="-11"/>
        </w:rPr>
        <w:t xml:space="preserve"> </w:t>
      </w:r>
      <w:r w:rsidRPr="009618E9">
        <w:rPr>
          <w:color w:val="333333"/>
        </w:rPr>
        <w:t>International</w:t>
      </w:r>
      <w:r w:rsidRPr="009618E9">
        <w:rPr>
          <w:color w:val="333333"/>
          <w:spacing w:val="-6"/>
        </w:rPr>
        <w:t xml:space="preserve"> </w:t>
      </w:r>
      <w:r w:rsidRPr="009618E9">
        <w:rPr>
          <w:color w:val="333333"/>
        </w:rPr>
        <w:t>Federation</w:t>
      </w:r>
      <w:r w:rsidRPr="009618E9">
        <w:rPr>
          <w:color w:val="333333"/>
          <w:spacing w:val="-4"/>
        </w:rPr>
        <w:t xml:space="preserve"> </w:t>
      </w:r>
      <w:r w:rsidRPr="009618E9">
        <w:rPr>
          <w:color w:val="333333"/>
        </w:rPr>
        <w:t>on</w:t>
      </w:r>
      <w:r w:rsidRPr="009618E9">
        <w:rPr>
          <w:color w:val="333333"/>
          <w:spacing w:val="-4"/>
        </w:rPr>
        <w:t xml:space="preserve"> </w:t>
      </w:r>
      <w:r w:rsidRPr="009618E9">
        <w:rPr>
          <w:color w:val="333333"/>
        </w:rPr>
        <w:t>Ageing</w:t>
      </w:r>
      <w:r w:rsidRPr="009618E9">
        <w:rPr>
          <w:color w:val="333333"/>
          <w:spacing w:val="-7"/>
        </w:rPr>
        <w:t xml:space="preserve"> </w:t>
      </w:r>
      <w:r w:rsidRPr="009618E9">
        <w:rPr>
          <w:color w:val="333333"/>
        </w:rPr>
        <w:t>(IFA)</w:t>
      </w:r>
      <w:r w:rsidRPr="009618E9">
        <w:rPr>
          <w:color w:val="333333"/>
          <w:spacing w:val="-15"/>
        </w:rPr>
        <w:t xml:space="preserve"> </w:t>
      </w:r>
      <w:r w:rsidRPr="009618E9">
        <w:rPr>
          <w:color w:val="333333"/>
        </w:rPr>
        <w:t>offers</w:t>
      </w:r>
      <w:r w:rsidRPr="009618E9">
        <w:rPr>
          <w:color w:val="333333"/>
          <w:spacing w:val="1"/>
        </w:rPr>
        <w:t xml:space="preserve"> </w:t>
      </w:r>
      <w:r w:rsidRPr="009618E9">
        <w:rPr>
          <w:color w:val="333333"/>
        </w:rPr>
        <w:t>internship</w:t>
      </w:r>
      <w:r w:rsidRPr="009618E9">
        <w:rPr>
          <w:color w:val="333333"/>
          <w:spacing w:val="-22"/>
        </w:rPr>
        <w:t xml:space="preserve"> </w:t>
      </w:r>
      <w:r w:rsidRPr="009618E9">
        <w:rPr>
          <w:color w:val="333333"/>
        </w:rPr>
        <w:t>opportunities</w:t>
      </w:r>
      <w:r w:rsidRPr="009618E9">
        <w:rPr>
          <w:color w:val="333333"/>
          <w:spacing w:val="-14"/>
        </w:rPr>
        <w:t xml:space="preserve"> </w:t>
      </w:r>
      <w:r w:rsidRPr="009618E9">
        <w:rPr>
          <w:color w:val="333333"/>
        </w:rPr>
        <w:t>to</w:t>
      </w:r>
      <w:r w:rsidRPr="009618E9">
        <w:rPr>
          <w:color w:val="333333"/>
          <w:spacing w:val="-19"/>
        </w:rPr>
        <w:t xml:space="preserve"> </w:t>
      </w:r>
      <w:r w:rsidRPr="009618E9">
        <w:rPr>
          <w:color w:val="333333"/>
        </w:rPr>
        <w:t>individuals</w:t>
      </w:r>
      <w:r w:rsidRPr="009618E9">
        <w:rPr>
          <w:color w:val="333333"/>
          <w:spacing w:val="-14"/>
        </w:rPr>
        <w:t xml:space="preserve"> </w:t>
      </w:r>
      <w:r w:rsidRPr="009618E9">
        <w:rPr>
          <w:color w:val="333333"/>
        </w:rPr>
        <w:t>with</w:t>
      </w:r>
      <w:r w:rsidRPr="009618E9">
        <w:rPr>
          <w:color w:val="333333"/>
          <w:spacing w:val="-22"/>
        </w:rPr>
        <w:t xml:space="preserve"> </w:t>
      </w:r>
      <w:r w:rsidRPr="009618E9">
        <w:rPr>
          <w:color w:val="333333"/>
        </w:rPr>
        <w:t>a broad variety of backgrounds and areas of</w:t>
      </w:r>
      <w:r w:rsidRPr="009618E9">
        <w:rPr>
          <w:color w:val="333333"/>
          <w:spacing w:val="5"/>
        </w:rPr>
        <w:t xml:space="preserve"> </w:t>
      </w:r>
      <w:r w:rsidRPr="009618E9">
        <w:rPr>
          <w:color w:val="333333"/>
        </w:rPr>
        <w:t>interest.</w:t>
      </w:r>
    </w:p>
    <w:p w14:paraId="2224F447" w14:textId="77777777" w:rsidR="00534FC0" w:rsidRPr="009618E9" w:rsidRDefault="005F1C06" w:rsidP="009618E9">
      <w:pPr>
        <w:pStyle w:val="Heading2"/>
        <w:spacing w:before="0" w:after="120"/>
      </w:pPr>
      <w:r w:rsidRPr="009618E9">
        <w:rPr>
          <w:color w:val="333333"/>
        </w:rPr>
        <w:t>Purpose of the Internship</w:t>
      </w:r>
    </w:p>
    <w:p w14:paraId="7EBC0BAD" w14:textId="77777777" w:rsidR="00534FC0" w:rsidRPr="009618E9" w:rsidRDefault="005F1C06" w:rsidP="009618E9">
      <w:pPr>
        <w:pStyle w:val="BodyText"/>
        <w:spacing w:after="120"/>
        <w:ind w:left="939" w:right="109"/>
        <w:jc w:val="both"/>
      </w:pPr>
      <w:r w:rsidRPr="009618E9">
        <w:rPr>
          <w:color w:val="333333"/>
        </w:rPr>
        <w:t>The internship program offers a vehicle of learning on global ageing issues through involvement in our various projects. The IFA reaches individuals and organizations in ~80 countries and has general consultative status with the United Nations and its agencies, including the Economic and Social Council and the World Health Organization. Interns enjoy substantial opportunities for active involvement across the many levels of IFA’s</w:t>
      </w:r>
      <w:r w:rsidRPr="009618E9">
        <w:rPr>
          <w:color w:val="333333"/>
          <w:spacing w:val="-10"/>
        </w:rPr>
        <w:t xml:space="preserve"> </w:t>
      </w:r>
      <w:r w:rsidRPr="009618E9">
        <w:rPr>
          <w:color w:val="333333"/>
        </w:rPr>
        <w:t>operations.</w:t>
      </w:r>
    </w:p>
    <w:p w14:paraId="0F18DB6B" w14:textId="77777777" w:rsidR="00534FC0" w:rsidRPr="009618E9" w:rsidRDefault="005F1C06" w:rsidP="009618E9">
      <w:pPr>
        <w:pStyle w:val="Heading2"/>
        <w:spacing w:before="0" w:after="120"/>
      </w:pPr>
      <w:r w:rsidRPr="009618E9">
        <w:rPr>
          <w:color w:val="333333"/>
        </w:rPr>
        <w:t>Scope</w:t>
      </w:r>
    </w:p>
    <w:p w14:paraId="47A65D2E" w14:textId="2D14994C" w:rsidR="00534FC0" w:rsidRPr="009618E9" w:rsidRDefault="005F1C06" w:rsidP="009618E9">
      <w:pPr>
        <w:pStyle w:val="BodyText"/>
        <w:spacing w:after="120"/>
        <w:ind w:left="939" w:right="110"/>
        <w:jc w:val="both"/>
      </w:pPr>
      <w:r w:rsidRPr="009618E9">
        <w:rPr>
          <w:color w:val="333333"/>
        </w:rPr>
        <w:t xml:space="preserve">The scope of the internship is directly related to the person’s experience and interests. Interns develop personal and professional goals, which are reviewed on a regular basis to facilitate </w:t>
      </w:r>
      <w:r w:rsidR="00674FC3">
        <w:rPr>
          <w:color w:val="333333"/>
        </w:rPr>
        <w:t>skill-building</w:t>
      </w:r>
      <w:r w:rsidRPr="009618E9">
        <w:rPr>
          <w:color w:val="333333"/>
        </w:rPr>
        <w:t>, and undertake specific projects, including:</w:t>
      </w:r>
    </w:p>
    <w:p w14:paraId="54518839" w14:textId="77777777" w:rsidR="00534FC0" w:rsidRPr="009618E9" w:rsidRDefault="005F1C06" w:rsidP="009618E9">
      <w:pPr>
        <w:pStyle w:val="ListParagraph"/>
        <w:numPr>
          <w:ilvl w:val="0"/>
          <w:numId w:val="2"/>
        </w:numPr>
        <w:tabs>
          <w:tab w:val="left" w:pos="1659"/>
          <w:tab w:val="left" w:pos="1660"/>
        </w:tabs>
        <w:spacing w:after="120"/>
        <w:ind w:right="110"/>
        <w:rPr>
          <w:sz w:val="24"/>
          <w:szCs w:val="24"/>
        </w:rPr>
      </w:pPr>
      <w:r w:rsidRPr="009618E9">
        <w:rPr>
          <w:color w:val="333333"/>
          <w:sz w:val="24"/>
          <w:szCs w:val="24"/>
        </w:rPr>
        <w:t xml:space="preserve">Researching and writing articles on age-related policy and practice for the monthly </w:t>
      </w:r>
      <w:r w:rsidRPr="009618E9">
        <w:rPr>
          <w:color w:val="333333"/>
          <w:spacing w:val="2"/>
          <w:sz w:val="24"/>
          <w:szCs w:val="24"/>
        </w:rPr>
        <w:t xml:space="preserve">IFA </w:t>
      </w:r>
      <w:proofErr w:type="spellStart"/>
      <w:r w:rsidRPr="009618E9">
        <w:rPr>
          <w:color w:val="333333"/>
          <w:sz w:val="24"/>
          <w:szCs w:val="24"/>
        </w:rPr>
        <w:t>eNewsletter</w:t>
      </w:r>
      <w:proofErr w:type="spellEnd"/>
      <w:r w:rsidRPr="009618E9">
        <w:rPr>
          <w:color w:val="333333"/>
          <w:spacing w:val="5"/>
          <w:sz w:val="24"/>
          <w:szCs w:val="24"/>
        </w:rPr>
        <w:t xml:space="preserve"> </w:t>
      </w:r>
      <w:r w:rsidRPr="009618E9">
        <w:rPr>
          <w:color w:val="333333"/>
          <w:sz w:val="24"/>
          <w:szCs w:val="24"/>
        </w:rPr>
        <w:t>(</w:t>
      </w:r>
      <w:proofErr w:type="spellStart"/>
      <w:r w:rsidRPr="009618E9">
        <w:rPr>
          <w:color w:val="333333"/>
          <w:sz w:val="24"/>
          <w:szCs w:val="24"/>
        </w:rPr>
        <w:t>VoltAGE</w:t>
      </w:r>
      <w:proofErr w:type="spellEnd"/>
      <w:r w:rsidRPr="009618E9">
        <w:rPr>
          <w:color w:val="333333"/>
          <w:sz w:val="24"/>
          <w:szCs w:val="24"/>
        </w:rPr>
        <w:t>)</w:t>
      </w:r>
    </w:p>
    <w:p w14:paraId="56E3DCBB" w14:textId="77777777" w:rsidR="00534FC0" w:rsidRPr="009618E9" w:rsidRDefault="005F1C06" w:rsidP="009618E9">
      <w:pPr>
        <w:pStyle w:val="ListParagraph"/>
        <w:numPr>
          <w:ilvl w:val="0"/>
          <w:numId w:val="2"/>
        </w:numPr>
        <w:tabs>
          <w:tab w:val="left" w:pos="1659"/>
          <w:tab w:val="left" w:pos="1660"/>
        </w:tabs>
        <w:spacing w:after="120"/>
        <w:ind w:right="1309"/>
        <w:rPr>
          <w:sz w:val="24"/>
          <w:szCs w:val="24"/>
        </w:rPr>
      </w:pPr>
      <w:r w:rsidRPr="009618E9">
        <w:rPr>
          <w:color w:val="333333"/>
          <w:sz w:val="24"/>
          <w:szCs w:val="24"/>
        </w:rPr>
        <w:t>Contributing to IFA’s knowledge bank through active involvement in major international</w:t>
      </w:r>
      <w:r w:rsidRPr="009618E9">
        <w:rPr>
          <w:color w:val="333333"/>
          <w:spacing w:val="5"/>
          <w:sz w:val="24"/>
          <w:szCs w:val="24"/>
        </w:rPr>
        <w:t xml:space="preserve"> </w:t>
      </w:r>
      <w:r w:rsidRPr="009618E9">
        <w:rPr>
          <w:color w:val="333333"/>
          <w:sz w:val="24"/>
          <w:szCs w:val="24"/>
        </w:rPr>
        <w:t>studies</w:t>
      </w:r>
    </w:p>
    <w:p w14:paraId="7E97CC98" w14:textId="77777777" w:rsidR="00534FC0" w:rsidRPr="009618E9" w:rsidRDefault="005F1C06" w:rsidP="009618E9">
      <w:pPr>
        <w:pStyle w:val="ListParagraph"/>
        <w:numPr>
          <w:ilvl w:val="0"/>
          <w:numId w:val="2"/>
        </w:numPr>
        <w:tabs>
          <w:tab w:val="left" w:pos="1659"/>
          <w:tab w:val="left" w:pos="1660"/>
        </w:tabs>
        <w:spacing w:after="120"/>
        <w:ind w:right="941"/>
        <w:rPr>
          <w:sz w:val="24"/>
          <w:szCs w:val="24"/>
        </w:rPr>
      </w:pPr>
      <w:r w:rsidRPr="009618E9">
        <w:rPr>
          <w:color w:val="333333"/>
          <w:sz w:val="24"/>
          <w:szCs w:val="24"/>
        </w:rPr>
        <w:t>Participating in administrative tasks to better understand the operations of an international</w:t>
      </w:r>
      <w:r w:rsidRPr="009618E9">
        <w:rPr>
          <w:color w:val="333333"/>
          <w:spacing w:val="5"/>
          <w:sz w:val="24"/>
          <w:szCs w:val="24"/>
        </w:rPr>
        <w:t xml:space="preserve"> </w:t>
      </w:r>
      <w:r w:rsidRPr="009618E9">
        <w:rPr>
          <w:color w:val="333333"/>
          <w:spacing w:val="2"/>
          <w:sz w:val="24"/>
          <w:szCs w:val="24"/>
        </w:rPr>
        <w:t>NGO</w:t>
      </w:r>
    </w:p>
    <w:p w14:paraId="2090DB2E" w14:textId="77777777" w:rsidR="00534FC0" w:rsidRPr="009618E9" w:rsidRDefault="005F1C06" w:rsidP="009618E9">
      <w:pPr>
        <w:pStyle w:val="ListParagraph"/>
        <w:numPr>
          <w:ilvl w:val="0"/>
          <w:numId w:val="2"/>
        </w:numPr>
        <w:tabs>
          <w:tab w:val="left" w:pos="1659"/>
          <w:tab w:val="left" w:pos="1660"/>
        </w:tabs>
        <w:spacing w:after="120"/>
        <w:ind w:right="136"/>
        <w:rPr>
          <w:sz w:val="24"/>
          <w:szCs w:val="24"/>
        </w:rPr>
      </w:pPr>
      <w:r w:rsidRPr="009618E9">
        <w:rPr>
          <w:color w:val="333333"/>
          <w:sz w:val="24"/>
          <w:szCs w:val="24"/>
        </w:rPr>
        <w:t xml:space="preserve">Updating and enhancing the IFA website to better educate citizens, organizations, </w:t>
      </w:r>
      <w:r w:rsidRPr="009618E9">
        <w:rPr>
          <w:color w:val="333333"/>
          <w:spacing w:val="2"/>
          <w:sz w:val="24"/>
          <w:szCs w:val="24"/>
        </w:rPr>
        <w:t xml:space="preserve">and </w:t>
      </w:r>
      <w:r w:rsidRPr="009618E9">
        <w:rPr>
          <w:color w:val="333333"/>
          <w:sz w:val="24"/>
          <w:szCs w:val="24"/>
        </w:rPr>
        <w:t>governments around the</w:t>
      </w:r>
      <w:r w:rsidRPr="009618E9">
        <w:rPr>
          <w:color w:val="333333"/>
          <w:spacing w:val="16"/>
          <w:sz w:val="24"/>
          <w:szCs w:val="24"/>
        </w:rPr>
        <w:t xml:space="preserve"> </w:t>
      </w:r>
      <w:r w:rsidRPr="009618E9">
        <w:rPr>
          <w:color w:val="333333"/>
          <w:sz w:val="24"/>
          <w:szCs w:val="24"/>
        </w:rPr>
        <w:t>world</w:t>
      </w:r>
    </w:p>
    <w:p w14:paraId="70354634" w14:textId="77777777" w:rsidR="00534FC0" w:rsidRPr="009618E9" w:rsidRDefault="005F1C06" w:rsidP="009618E9">
      <w:pPr>
        <w:pStyle w:val="ListParagraph"/>
        <w:numPr>
          <w:ilvl w:val="0"/>
          <w:numId w:val="2"/>
        </w:numPr>
        <w:tabs>
          <w:tab w:val="left" w:pos="1659"/>
          <w:tab w:val="left" w:pos="1660"/>
        </w:tabs>
        <w:spacing w:after="120"/>
        <w:ind w:right="297"/>
        <w:rPr>
          <w:sz w:val="24"/>
          <w:szCs w:val="24"/>
        </w:rPr>
      </w:pPr>
      <w:r w:rsidRPr="009618E9">
        <w:rPr>
          <w:color w:val="333333"/>
          <w:sz w:val="24"/>
          <w:szCs w:val="24"/>
        </w:rPr>
        <w:t xml:space="preserve">Meeting with local and regional NGOs and reporting back to IFA on opportunities </w:t>
      </w:r>
      <w:r w:rsidRPr="009618E9">
        <w:rPr>
          <w:color w:val="333333"/>
          <w:spacing w:val="2"/>
          <w:sz w:val="24"/>
          <w:szCs w:val="24"/>
        </w:rPr>
        <w:t xml:space="preserve">for </w:t>
      </w:r>
      <w:r w:rsidRPr="009618E9">
        <w:rPr>
          <w:color w:val="333333"/>
          <w:sz w:val="24"/>
          <w:szCs w:val="24"/>
        </w:rPr>
        <w:t>collaboration</w:t>
      </w:r>
    </w:p>
    <w:p w14:paraId="46D33891" w14:textId="77777777" w:rsidR="00534FC0" w:rsidRPr="009618E9" w:rsidRDefault="005F1C06" w:rsidP="009618E9">
      <w:pPr>
        <w:pStyle w:val="Heading2"/>
        <w:spacing w:before="0" w:after="120"/>
        <w:ind w:left="970"/>
      </w:pPr>
      <w:r w:rsidRPr="009618E9">
        <w:rPr>
          <w:color w:val="333333"/>
        </w:rPr>
        <w:t>Application Process</w:t>
      </w:r>
    </w:p>
    <w:p w14:paraId="302E004C" w14:textId="037F085F" w:rsidR="00534FC0" w:rsidRPr="009618E9" w:rsidRDefault="005F1C06" w:rsidP="009618E9">
      <w:pPr>
        <w:pStyle w:val="BodyText"/>
        <w:spacing w:after="120"/>
        <w:ind w:left="970" w:right="134"/>
      </w:pPr>
      <w:r w:rsidRPr="009618E9">
        <w:rPr>
          <w:color w:val="333333"/>
        </w:rPr>
        <w:t xml:space="preserve">Please complete the questionnaire and submit your </w:t>
      </w:r>
      <w:r w:rsidR="00674FC3" w:rsidRPr="009618E9">
        <w:rPr>
          <w:color w:val="333333"/>
        </w:rPr>
        <w:t>application, along</w:t>
      </w:r>
      <w:r w:rsidR="00674FC3">
        <w:rPr>
          <w:color w:val="333333"/>
        </w:rPr>
        <w:t xml:space="preserve"> </w:t>
      </w:r>
      <w:r w:rsidRPr="009618E9">
        <w:rPr>
          <w:color w:val="333333"/>
        </w:rPr>
        <w:t>with</w:t>
      </w:r>
      <w:r w:rsidR="00674FC3">
        <w:rPr>
          <w:color w:val="333333"/>
        </w:rPr>
        <w:t xml:space="preserve"> </w:t>
      </w:r>
      <w:r w:rsidR="00674FC3" w:rsidRPr="009618E9">
        <w:rPr>
          <w:color w:val="333333"/>
        </w:rPr>
        <w:t>a cover</w:t>
      </w:r>
      <w:r w:rsidR="00674FC3">
        <w:rPr>
          <w:color w:val="333333"/>
        </w:rPr>
        <w:t xml:space="preserve"> </w:t>
      </w:r>
      <w:r w:rsidRPr="009618E9">
        <w:rPr>
          <w:color w:val="333333"/>
          <w:spacing w:val="2"/>
        </w:rPr>
        <w:t xml:space="preserve">letter </w:t>
      </w:r>
      <w:r w:rsidRPr="009618E9">
        <w:rPr>
          <w:color w:val="333333"/>
        </w:rPr>
        <w:t xml:space="preserve">and </w:t>
      </w:r>
      <w:r w:rsidRPr="009618E9">
        <w:rPr>
          <w:color w:val="333333"/>
          <w:spacing w:val="-3"/>
        </w:rPr>
        <w:t xml:space="preserve">resumé </w:t>
      </w:r>
      <w:r w:rsidRPr="009618E9">
        <w:rPr>
          <w:color w:val="333333"/>
        </w:rPr>
        <w:t xml:space="preserve">or </w:t>
      </w:r>
      <w:r w:rsidRPr="009618E9">
        <w:rPr>
          <w:color w:val="333333"/>
          <w:spacing w:val="-3"/>
        </w:rPr>
        <w:t xml:space="preserve">curriculum vitae, </w:t>
      </w:r>
      <w:r w:rsidRPr="009618E9">
        <w:rPr>
          <w:color w:val="333333"/>
        </w:rPr>
        <w:t xml:space="preserve">to </w:t>
      </w:r>
      <w:r w:rsidR="00674FC3">
        <w:rPr>
          <w:color w:val="0000FF"/>
          <w:u w:val="single" w:color="0000FF"/>
        </w:rPr>
        <w:t>Ms. Sneha Yatam</w:t>
      </w:r>
      <w:r w:rsidRPr="009618E9">
        <w:t xml:space="preserve">, </w:t>
      </w:r>
      <w:r w:rsidR="00674FC3">
        <w:t>Accounts and Office Manager.</w:t>
      </w:r>
    </w:p>
    <w:p w14:paraId="6FCE337B" w14:textId="77777777" w:rsidR="00534FC0" w:rsidRPr="009618E9" w:rsidRDefault="00534FC0" w:rsidP="009618E9">
      <w:pPr>
        <w:spacing w:after="120"/>
        <w:rPr>
          <w:sz w:val="24"/>
          <w:szCs w:val="24"/>
        </w:rPr>
        <w:sectPr w:rsidR="00534FC0" w:rsidRPr="009618E9">
          <w:footerReference w:type="default" r:id="rId8"/>
          <w:type w:val="continuous"/>
          <w:pgSz w:w="12240" w:h="15840"/>
          <w:pgMar w:top="340" w:right="1320" w:bottom="1620" w:left="500" w:header="720" w:footer="1433" w:gutter="0"/>
          <w:cols w:space="720"/>
        </w:sectPr>
      </w:pPr>
    </w:p>
    <w:p w14:paraId="5499E7A6" w14:textId="11071FA0" w:rsidR="00534FC0" w:rsidRPr="009618E9" w:rsidRDefault="005F1C06" w:rsidP="009618E9">
      <w:pPr>
        <w:pStyle w:val="Heading1"/>
        <w:spacing w:after="120"/>
        <w:ind w:left="0" w:right="231"/>
        <w:jc w:val="center"/>
      </w:pPr>
      <w:r w:rsidRPr="009618E9">
        <w:lastRenderedPageBreak/>
        <w:t xml:space="preserve">Internship Application </w:t>
      </w:r>
      <w:r w:rsidR="00674FC3" w:rsidRPr="009618E9">
        <w:t>Questionnaire</w:t>
      </w:r>
    </w:p>
    <w:p w14:paraId="2F58AFC9" w14:textId="77777777" w:rsidR="00534FC0" w:rsidRPr="009618E9" w:rsidRDefault="00534FC0" w:rsidP="009618E9">
      <w:pPr>
        <w:pStyle w:val="BodyText"/>
        <w:spacing w:after="120"/>
        <w:rPr>
          <w:b/>
        </w:rPr>
      </w:pPr>
    </w:p>
    <w:p w14:paraId="785C7BBF" w14:textId="64BF13F0" w:rsidR="00534FC0" w:rsidRPr="009618E9" w:rsidRDefault="005F1C06" w:rsidP="009618E9">
      <w:pPr>
        <w:pStyle w:val="ListParagraph"/>
        <w:numPr>
          <w:ilvl w:val="0"/>
          <w:numId w:val="3"/>
        </w:numPr>
        <w:tabs>
          <w:tab w:val="left" w:pos="1660"/>
        </w:tabs>
        <w:spacing w:after="120"/>
        <w:rPr>
          <w:color w:val="333333"/>
          <w:sz w:val="24"/>
          <w:szCs w:val="24"/>
        </w:rPr>
      </w:pPr>
      <w:r w:rsidRPr="009618E9">
        <w:rPr>
          <w:color w:val="333333"/>
          <w:sz w:val="24"/>
          <w:szCs w:val="24"/>
        </w:rPr>
        <w:t>How do your academic background and personal experiences serve IFA’s</w:t>
      </w:r>
      <w:r w:rsidRPr="009618E9">
        <w:rPr>
          <w:color w:val="333333"/>
          <w:spacing w:val="-21"/>
          <w:sz w:val="24"/>
          <w:szCs w:val="24"/>
        </w:rPr>
        <w:t xml:space="preserve"> </w:t>
      </w:r>
      <w:r w:rsidRPr="009618E9">
        <w:rPr>
          <w:color w:val="333333"/>
          <w:sz w:val="24"/>
          <w:szCs w:val="24"/>
        </w:rPr>
        <w:t>mission?</w:t>
      </w:r>
    </w:p>
    <w:p w14:paraId="0F044467" w14:textId="77777777" w:rsidR="00534FC0" w:rsidRPr="009618E9" w:rsidRDefault="00534FC0" w:rsidP="009618E9">
      <w:pPr>
        <w:pStyle w:val="BodyText"/>
        <w:spacing w:after="120"/>
      </w:pPr>
    </w:p>
    <w:p w14:paraId="31C0DA31" w14:textId="77777777" w:rsidR="00534FC0" w:rsidRPr="009618E9" w:rsidRDefault="00534FC0" w:rsidP="009618E9">
      <w:pPr>
        <w:pStyle w:val="BodyText"/>
        <w:spacing w:after="120"/>
      </w:pPr>
    </w:p>
    <w:p w14:paraId="4E7F5B2C" w14:textId="77777777" w:rsidR="00534FC0" w:rsidRPr="009618E9" w:rsidRDefault="00534FC0" w:rsidP="009618E9">
      <w:pPr>
        <w:pStyle w:val="BodyText"/>
        <w:spacing w:after="120"/>
      </w:pPr>
    </w:p>
    <w:p w14:paraId="06D98ADE" w14:textId="77777777" w:rsidR="00534FC0" w:rsidRPr="009618E9" w:rsidRDefault="00534FC0" w:rsidP="009618E9">
      <w:pPr>
        <w:pStyle w:val="BodyText"/>
        <w:spacing w:after="120"/>
      </w:pPr>
    </w:p>
    <w:p w14:paraId="62B11EFE" w14:textId="77777777" w:rsidR="00534FC0" w:rsidRPr="009618E9" w:rsidRDefault="00534FC0" w:rsidP="009618E9">
      <w:pPr>
        <w:pStyle w:val="BodyText"/>
        <w:spacing w:after="120"/>
      </w:pPr>
    </w:p>
    <w:p w14:paraId="3FFEE6E4" w14:textId="77777777" w:rsidR="00534FC0" w:rsidRPr="009618E9" w:rsidRDefault="00534FC0" w:rsidP="009618E9">
      <w:pPr>
        <w:pStyle w:val="BodyText"/>
        <w:spacing w:after="120"/>
      </w:pPr>
    </w:p>
    <w:p w14:paraId="30EC92E5" w14:textId="3175C740" w:rsidR="00534FC0" w:rsidRPr="009618E9" w:rsidRDefault="005F1C06" w:rsidP="009618E9">
      <w:pPr>
        <w:pStyle w:val="ListParagraph"/>
        <w:numPr>
          <w:ilvl w:val="0"/>
          <w:numId w:val="3"/>
        </w:numPr>
        <w:tabs>
          <w:tab w:val="left" w:pos="1661"/>
        </w:tabs>
        <w:spacing w:after="120"/>
        <w:rPr>
          <w:color w:val="333333"/>
          <w:sz w:val="24"/>
          <w:szCs w:val="24"/>
        </w:rPr>
      </w:pPr>
      <w:r w:rsidRPr="009618E9">
        <w:rPr>
          <w:color w:val="333333"/>
          <w:sz w:val="24"/>
          <w:szCs w:val="24"/>
        </w:rPr>
        <w:t>Tell us why an internship at IFA is important to you personally and</w:t>
      </w:r>
      <w:r w:rsidRPr="009618E9">
        <w:rPr>
          <w:color w:val="333333"/>
          <w:spacing w:val="-26"/>
          <w:sz w:val="24"/>
          <w:szCs w:val="24"/>
        </w:rPr>
        <w:t xml:space="preserve"> </w:t>
      </w:r>
      <w:r w:rsidRPr="009618E9">
        <w:rPr>
          <w:color w:val="333333"/>
          <w:sz w:val="24"/>
          <w:szCs w:val="24"/>
        </w:rPr>
        <w:t>professionally.</w:t>
      </w:r>
    </w:p>
    <w:p w14:paraId="7ECC1B67" w14:textId="77777777" w:rsidR="00534FC0" w:rsidRPr="009618E9" w:rsidRDefault="00534FC0" w:rsidP="009618E9">
      <w:pPr>
        <w:pStyle w:val="BodyText"/>
        <w:spacing w:after="120"/>
      </w:pPr>
    </w:p>
    <w:p w14:paraId="774431CE" w14:textId="77777777" w:rsidR="00534FC0" w:rsidRPr="009618E9" w:rsidRDefault="00534FC0" w:rsidP="009618E9">
      <w:pPr>
        <w:pStyle w:val="BodyText"/>
        <w:spacing w:after="120"/>
      </w:pPr>
    </w:p>
    <w:p w14:paraId="0E37A18D" w14:textId="77777777" w:rsidR="00534FC0" w:rsidRPr="009618E9" w:rsidRDefault="00534FC0" w:rsidP="009618E9">
      <w:pPr>
        <w:pStyle w:val="BodyText"/>
        <w:spacing w:after="120"/>
      </w:pPr>
    </w:p>
    <w:p w14:paraId="073D5F7D" w14:textId="77777777" w:rsidR="00534FC0" w:rsidRPr="009618E9" w:rsidRDefault="00534FC0" w:rsidP="009618E9">
      <w:pPr>
        <w:pStyle w:val="BodyText"/>
        <w:spacing w:after="120"/>
      </w:pPr>
    </w:p>
    <w:p w14:paraId="5884F9E7" w14:textId="77777777" w:rsidR="00534FC0" w:rsidRPr="009618E9" w:rsidRDefault="00534FC0" w:rsidP="009618E9">
      <w:pPr>
        <w:pStyle w:val="BodyText"/>
        <w:spacing w:after="120"/>
      </w:pPr>
    </w:p>
    <w:p w14:paraId="0073F54E" w14:textId="6F5DC966" w:rsidR="00534FC0" w:rsidRPr="009618E9" w:rsidRDefault="005F1C06" w:rsidP="009618E9">
      <w:pPr>
        <w:pStyle w:val="ListParagraph"/>
        <w:numPr>
          <w:ilvl w:val="0"/>
          <w:numId w:val="3"/>
        </w:numPr>
        <w:tabs>
          <w:tab w:val="left" w:pos="1660"/>
        </w:tabs>
        <w:spacing w:after="120"/>
        <w:rPr>
          <w:color w:val="333333"/>
          <w:sz w:val="24"/>
          <w:szCs w:val="24"/>
        </w:rPr>
      </w:pPr>
      <w:r w:rsidRPr="009618E9">
        <w:rPr>
          <w:color w:val="333333"/>
          <w:sz w:val="24"/>
          <w:szCs w:val="24"/>
        </w:rPr>
        <w:t>Describe any relevant experience that you bring to</w:t>
      </w:r>
      <w:r w:rsidRPr="009618E9">
        <w:rPr>
          <w:color w:val="333333"/>
          <w:spacing w:val="-13"/>
          <w:sz w:val="24"/>
          <w:szCs w:val="24"/>
        </w:rPr>
        <w:t xml:space="preserve"> </w:t>
      </w:r>
      <w:r w:rsidRPr="009618E9">
        <w:rPr>
          <w:color w:val="333333"/>
          <w:sz w:val="24"/>
          <w:szCs w:val="24"/>
        </w:rPr>
        <w:t>IFA.</w:t>
      </w:r>
    </w:p>
    <w:p w14:paraId="7B965167" w14:textId="77777777" w:rsidR="00534FC0" w:rsidRPr="009618E9" w:rsidRDefault="00534FC0" w:rsidP="009618E9">
      <w:pPr>
        <w:pStyle w:val="BodyText"/>
        <w:spacing w:after="120"/>
      </w:pPr>
    </w:p>
    <w:p w14:paraId="1D4A2E1F" w14:textId="77777777" w:rsidR="00534FC0" w:rsidRPr="009618E9" w:rsidRDefault="00534FC0" w:rsidP="009618E9">
      <w:pPr>
        <w:pStyle w:val="BodyText"/>
        <w:spacing w:after="120"/>
      </w:pPr>
    </w:p>
    <w:p w14:paraId="41D81B1A" w14:textId="77777777" w:rsidR="00534FC0" w:rsidRPr="009618E9" w:rsidRDefault="00534FC0" w:rsidP="009618E9">
      <w:pPr>
        <w:pStyle w:val="BodyText"/>
        <w:spacing w:after="120"/>
      </w:pPr>
    </w:p>
    <w:p w14:paraId="1A9484FF" w14:textId="77777777" w:rsidR="00534FC0" w:rsidRPr="009618E9" w:rsidRDefault="00534FC0" w:rsidP="009618E9">
      <w:pPr>
        <w:pStyle w:val="BodyText"/>
        <w:spacing w:after="120"/>
      </w:pPr>
    </w:p>
    <w:p w14:paraId="4EBEE83A" w14:textId="77777777" w:rsidR="00534FC0" w:rsidRPr="009618E9" w:rsidRDefault="00534FC0" w:rsidP="009618E9">
      <w:pPr>
        <w:pStyle w:val="BodyText"/>
        <w:spacing w:after="120"/>
      </w:pPr>
    </w:p>
    <w:p w14:paraId="0CDFDEC0" w14:textId="6C0CF838" w:rsidR="00534FC0" w:rsidRPr="009618E9" w:rsidRDefault="005F1C06" w:rsidP="009618E9">
      <w:pPr>
        <w:pStyle w:val="ListParagraph"/>
        <w:numPr>
          <w:ilvl w:val="0"/>
          <w:numId w:val="3"/>
        </w:numPr>
        <w:tabs>
          <w:tab w:val="left" w:pos="1660"/>
        </w:tabs>
        <w:spacing w:after="120"/>
        <w:rPr>
          <w:sz w:val="24"/>
          <w:szCs w:val="24"/>
        </w:rPr>
      </w:pPr>
      <w:r w:rsidRPr="009618E9">
        <w:rPr>
          <w:color w:val="333333"/>
          <w:sz w:val="24"/>
          <w:szCs w:val="24"/>
        </w:rPr>
        <w:t>What are your goals for your time with</w:t>
      </w:r>
      <w:r w:rsidRPr="009618E9">
        <w:rPr>
          <w:color w:val="333333"/>
          <w:spacing w:val="-9"/>
          <w:sz w:val="24"/>
          <w:szCs w:val="24"/>
        </w:rPr>
        <w:t xml:space="preserve"> </w:t>
      </w:r>
      <w:r w:rsidRPr="009618E9">
        <w:rPr>
          <w:color w:val="333333"/>
          <w:sz w:val="24"/>
          <w:szCs w:val="24"/>
        </w:rPr>
        <w:t>IFA?</w:t>
      </w:r>
    </w:p>
    <w:p w14:paraId="037131E3" w14:textId="77777777" w:rsidR="00534FC0" w:rsidRPr="009618E9" w:rsidRDefault="00534FC0" w:rsidP="009618E9">
      <w:pPr>
        <w:pStyle w:val="BodyText"/>
        <w:spacing w:after="120"/>
      </w:pPr>
    </w:p>
    <w:p w14:paraId="3E76E230" w14:textId="77777777" w:rsidR="00534FC0" w:rsidRPr="009618E9" w:rsidRDefault="00534FC0" w:rsidP="009618E9">
      <w:pPr>
        <w:pStyle w:val="BodyText"/>
        <w:spacing w:after="120"/>
      </w:pPr>
    </w:p>
    <w:p w14:paraId="71D02A38" w14:textId="77777777" w:rsidR="00534FC0" w:rsidRPr="009618E9" w:rsidRDefault="00534FC0" w:rsidP="009618E9">
      <w:pPr>
        <w:pStyle w:val="BodyText"/>
        <w:spacing w:after="120"/>
      </w:pPr>
    </w:p>
    <w:p w14:paraId="59F09DEE" w14:textId="77777777" w:rsidR="00534FC0" w:rsidRPr="009618E9" w:rsidRDefault="00534FC0" w:rsidP="009618E9">
      <w:pPr>
        <w:pStyle w:val="BodyText"/>
        <w:spacing w:after="120"/>
      </w:pPr>
    </w:p>
    <w:p w14:paraId="7EE78966" w14:textId="77777777" w:rsidR="00534FC0" w:rsidRPr="009618E9" w:rsidRDefault="00534FC0" w:rsidP="009618E9">
      <w:pPr>
        <w:pStyle w:val="BodyText"/>
        <w:spacing w:after="120"/>
      </w:pPr>
    </w:p>
    <w:p w14:paraId="138F1B5F" w14:textId="77777777" w:rsidR="00534FC0" w:rsidRPr="009618E9" w:rsidRDefault="00534FC0" w:rsidP="009618E9">
      <w:pPr>
        <w:pStyle w:val="BodyText"/>
        <w:spacing w:after="120"/>
      </w:pPr>
    </w:p>
    <w:p w14:paraId="7419D52A" w14:textId="77777777" w:rsidR="00534FC0" w:rsidRPr="009618E9" w:rsidRDefault="00534FC0" w:rsidP="009618E9">
      <w:pPr>
        <w:pStyle w:val="BodyText"/>
        <w:spacing w:after="120"/>
      </w:pPr>
    </w:p>
    <w:p w14:paraId="1E139B4E" w14:textId="77777777" w:rsidR="00534FC0" w:rsidRPr="009618E9" w:rsidRDefault="005F1C06" w:rsidP="009618E9">
      <w:pPr>
        <w:spacing w:after="120"/>
        <w:ind w:left="1049" w:right="231"/>
        <w:jc w:val="center"/>
        <w:rPr>
          <w:i/>
          <w:sz w:val="24"/>
          <w:szCs w:val="24"/>
        </w:rPr>
      </w:pPr>
      <w:r w:rsidRPr="009618E9">
        <w:rPr>
          <w:i/>
          <w:sz w:val="24"/>
          <w:szCs w:val="24"/>
        </w:rPr>
        <w:t>Thank you for applying for an internship position with the International Federation on Ageing.</w:t>
      </w:r>
    </w:p>
    <w:sectPr w:rsidR="00534FC0" w:rsidRPr="009618E9" w:rsidSect="009618E9">
      <w:pgSz w:w="12240" w:h="15840"/>
      <w:pgMar w:top="1361" w:right="1321" w:bottom="1622" w:left="1321" w:header="0" w:footer="1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F533" w14:textId="77777777" w:rsidR="008A3962" w:rsidRDefault="008A3962">
      <w:r>
        <w:separator/>
      </w:r>
    </w:p>
  </w:endnote>
  <w:endnote w:type="continuationSeparator" w:id="0">
    <w:p w14:paraId="5ECDA102" w14:textId="77777777" w:rsidR="008A3962" w:rsidRDefault="008A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A25B" w14:textId="77777777" w:rsidR="00534FC0" w:rsidRDefault="00000000">
    <w:pPr>
      <w:pStyle w:val="BodyText"/>
      <w:spacing w:line="14" w:lineRule="auto"/>
      <w:rPr>
        <w:sz w:val="20"/>
      </w:rPr>
    </w:pPr>
    <w:r>
      <w:pict w14:anchorId="0FBB1CCA">
        <v:shapetype id="_x0000_t202" coordsize="21600,21600" o:spt="202" path="m,l,21600r21600,l21600,xe">
          <v:stroke joinstyle="miter"/>
          <v:path gradientshapeok="t" o:connecttype="rect"/>
        </v:shapetype>
        <v:shape id="_x0000_s1025" type="#_x0000_t202" alt="" style="position:absolute;margin-left:71pt;margin-top:709.35pt;width:250.1pt;height:55.8pt;z-index:-251658752;mso-wrap-style:square;mso-wrap-edited:f;mso-width-percent:0;mso-height-percent:0;mso-position-horizontal-relative:page;mso-position-vertical-relative:page;mso-width-percent:0;mso-height-percent:0;v-text-anchor:top" filled="f" stroked="f">
          <v:textbox inset="0,0,0,0">
            <w:txbxContent>
              <w:p w14:paraId="3BC1A282" w14:textId="77777777" w:rsidR="00534FC0" w:rsidRDefault="005F1C06">
                <w:pPr>
                  <w:spacing w:line="265" w:lineRule="exact"/>
                  <w:ind w:left="20"/>
                  <w:rPr>
                    <w:b/>
                  </w:rPr>
                </w:pPr>
                <w:r>
                  <w:rPr>
                    <w:b/>
                  </w:rPr>
                  <w:t>International Federation on Ageing</w:t>
                </w:r>
              </w:p>
              <w:p w14:paraId="0E8431C4" w14:textId="05477BC3" w:rsidR="00534FC0" w:rsidRDefault="005F1C06">
                <w:pPr>
                  <w:spacing w:before="14" w:line="204" w:lineRule="auto"/>
                  <w:ind w:left="20"/>
                </w:pPr>
                <w:r>
                  <w:t>1 Bridgepoint Drive, Suite G.238, Toronto, ON,</w:t>
                </w:r>
                <w:r>
                  <w:rPr>
                    <w:spacing w:val="-25"/>
                  </w:rPr>
                  <w:t xml:space="preserve"> </w:t>
                </w:r>
                <w:r>
                  <w:t xml:space="preserve">CANADA Tel: +1 </w:t>
                </w:r>
                <w:r w:rsidR="00674FC3">
                  <w:t>226 457 7881</w:t>
                </w:r>
                <w:r>
                  <w:t xml:space="preserve"> </w:t>
                </w:r>
              </w:p>
              <w:p w14:paraId="0075EC32" w14:textId="1C3738E8" w:rsidR="00534FC0" w:rsidRDefault="005F1C06">
                <w:pPr>
                  <w:spacing w:line="277" w:lineRule="exact"/>
                  <w:ind w:left="20"/>
                </w:pPr>
                <w:r>
                  <w:t xml:space="preserve">E-mail: </w:t>
                </w:r>
                <w:hyperlink r:id="rId1" w:history="1">
                  <w:r w:rsidR="00674FC3" w:rsidRPr="00DD4D7B">
                    <w:rPr>
                      <w:rStyle w:val="Hyperlink"/>
                    </w:rPr>
                    <w:t>syatam@ifa.ngo</w:t>
                  </w:r>
                </w:hyperlink>
                <w:r>
                  <w:rPr>
                    <w:color w:val="0000FF"/>
                  </w:rPr>
                  <w:t xml:space="preserve">   </w:t>
                </w:r>
                <w:r>
                  <w:t>Web:</w:t>
                </w:r>
                <w:r>
                  <w:rPr>
                    <w:spacing w:val="-23"/>
                  </w:rPr>
                  <w:t xml:space="preserve"> </w:t>
                </w:r>
                <w:hyperlink r:id="rId2">
                  <w:r>
                    <w:rPr>
                      <w:color w:val="0000FF"/>
                      <w:u w:val="single" w:color="0000FF"/>
                    </w:rPr>
                    <w:t>www.ifa.ngo</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DA65" w14:textId="77777777" w:rsidR="008A3962" w:rsidRDefault="008A3962">
      <w:r>
        <w:separator/>
      </w:r>
    </w:p>
  </w:footnote>
  <w:footnote w:type="continuationSeparator" w:id="0">
    <w:p w14:paraId="1A8DF14D" w14:textId="77777777" w:rsidR="008A3962" w:rsidRDefault="008A3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158E"/>
    <w:multiLevelType w:val="hybridMultilevel"/>
    <w:tmpl w:val="F6942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97BFA"/>
    <w:multiLevelType w:val="hybridMultilevel"/>
    <w:tmpl w:val="1394585C"/>
    <w:lvl w:ilvl="0" w:tplc="202A4068">
      <w:start w:val="1"/>
      <w:numFmt w:val="decimal"/>
      <w:lvlText w:val="%1."/>
      <w:lvlJc w:val="left"/>
      <w:pPr>
        <w:ind w:left="1660" w:hanging="360"/>
        <w:jc w:val="left"/>
      </w:pPr>
      <w:rPr>
        <w:rFonts w:hint="default"/>
        <w:spacing w:val="-5"/>
        <w:w w:val="100"/>
      </w:rPr>
    </w:lvl>
    <w:lvl w:ilvl="1" w:tplc="2B782102">
      <w:numFmt w:val="bullet"/>
      <w:lvlText w:val="•"/>
      <w:lvlJc w:val="left"/>
      <w:pPr>
        <w:ind w:left="2536" w:hanging="360"/>
      </w:pPr>
      <w:rPr>
        <w:rFonts w:hint="default"/>
      </w:rPr>
    </w:lvl>
    <w:lvl w:ilvl="2" w:tplc="A4CE1FC8">
      <w:numFmt w:val="bullet"/>
      <w:lvlText w:val="•"/>
      <w:lvlJc w:val="left"/>
      <w:pPr>
        <w:ind w:left="3412" w:hanging="360"/>
      </w:pPr>
      <w:rPr>
        <w:rFonts w:hint="default"/>
      </w:rPr>
    </w:lvl>
    <w:lvl w:ilvl="3" w:tplc="92A2C2FA">
      <w:numFmt w:val="bullet"/>
      <w:lvlText w:val="•"/>
      <w:lvlJc w:val="left"/>
      <w:pPr>
        <w:ind w:left="4288" w:hanging="360"/>
      </w:pPr>
      <w:rPr>
        <w:rFonts w:hint="default"/>
      </w:rPr>
    </w:lvl>
    <w:lvl w:ilvl="4" w:tplc="A5705EA0">
      <w:numFmt w:val="bullet"/>
      <w:lvlText w:val="•"/>
      <w:lvlJc w:val="left"/>
      <w:pPr>
        <w:ind w:left="5164" w:hanging="360"/>
      </w:pPr>
      <w:rPr>
        <w:rFonts w:hint="default"/>
      </w:rPr>
    </w:lvl>
    <w:lvl w:ilvl="5" w:tplc="7AC44E82">
      <w:numFmt w:val="bullet"/>
      <w:lvlText w:val="•"/>
      <w:lvlJc w:val="left"/>
      <w:pPr>
        <w:ind w:left="6040" w:hanging="360"/>
      </w:pPr>
      <w:rPr>
        <w:rFonts w:hint="default"/>
      </w:rPr>
    </w:lvl>
    <w:lvl w:ilvl="6" w:tplc="3BF6D188">
      <w:numFmt w:val="bullet"/>
      <w:lvlText w:val="•"/>
      <w:lvlJc w:val="left"/>
      <w:pPr>
        <w:ind w:left="6916" w:hanging="360"/>
      </w:pPr>
      <w:rPr>
        <w:rFonts w:hint="default"/>
      </w:rPr>
    </w:lvl>
    <w:lvl w:ilvl="7" w:tplc="F21CDE3E">
      <w:numFmt w:val="bullet"/>
      <w:lvlText w:val="•"/>
      <w:lvlJc w:val="left"/>
      <w:pPr>
        <w:ind w:left="7792" w:hanging="360"/>
      </w:pPr>
      <w:rPr>
        <w:rFonts w:hint="default"/>
      </w:rPr>
    </w:lvl>
    <w:lvl w:ilvl="8" w:tplc="B49C467E">
      <w:numFmt w:val="bullet"/>
      <w:lvlText w:val="•"/>
      <w:lvlJc w:val="left"/>
      <w:pPr>
        <w:ind w:left="8668" w:hanging="360"/>
      </w:pPr>
      <w:rPr>
        <w:rFonts w:hint="default"/>
      </w:rPr>
    </w:lvl>
  </w:abstractNum>
  <w:abstractNum w:abstractNumId="2" w15:restartNumberingAfterBreak="0">
    <w:nsid w:val="5CAB64DF"/>
    <w:multiLevelType w:val="hybridMultilevel"/>
    <w:tmpl w:val="F3DA8E92"/>
    <w:lvl w:ilvl="0" w:tplc="0C86CA46">
      <w:numFmt w:val="bullet"/>
      <w:lvlText w:val="•"/>
      <w:lvlJc w:val="left"/>
      <w:pPr>
        <w:ind w:left="1660" w:hanging="360"/>
      </w:pPr>
      <w:rPr>
        <w:rFonts w:ascii="Symbol" w:eastAsia="Symbol" w:hAnsi="Symbol" w:cs="Symbol" w:hint="default"/>
        <w:color w:val="333333"/>
        <w:w w:val="100"/>
        <w:sz w:val="20"/>
        <w:szCs w:val="20"/>
      </w:rPr>
    </w:lvl>
    <w:lvl w:ilvl="1" w:tplc="9328D27C">
      <w:numFmt w:val="bullet"/>
      <w:lvlText w:val="•"/>
      <w:lvlJc w:val="left"/>
      <w:pPr>
        <w:ind w:left="2536" w:hanging="360"/>
      </w:pPr>
      <w:rPr>
        <w:rFonts w:hint="default"/>
      </w:rPr>
    </w:lvl>
    <w:lvl w:ilvl="2" w:tplc="91BECD0A">
      <w:numFmt w:val="bullet"/>
      <w:lvlText w:val="•"/>
      <w:lvlJc w:val="left"/>
      <w:pPr>
        <w:ind w:left="3412" w:hanging="360"/>
      </w:pPr>
      <w:rPr>
        <w:rFonts w:hint="default"/>
      </w:rPr>
    </w:lvl>
    <w:lvl w:ilvl="3" w:tplc="73BC6C8C">
      <w:numFmt w:val="bullet"/>
      <w:lvlText w:val="•"/>
      <w:lvlJc w:val="left"/>
      <w:pPr>
        <w:ind w:left="4288" w:hanging="360"/>
      </w:pPr>
      <w:rPr>
        <w:rFonts w:hint="default"/>
      </w:rPr>
    </w:lvl>
    <w:lvl w:ilvl="4" w:tplc="AF0E5ABA">
      <w:numFmt w:val="bullet"/>
      <w:lvlText w:val="•"/>
      <w:lvlJc w:val="left"/>
      <w:pPr>
        <w:ind w:left="5164" w:hanging="360"/>
      </w:pPr>
      <w:rPr>
        <w:rFonts w:hint="default"/>
      </w:rPr>
    </w:lvl>
    <w:lvl w:ilvl="5" w:tplc="EC8EAEC8">
      <w:numFmt w:val="bullet"/>
      <w:lvlText w:val="•"/>
      <w:lvlJc w:val="left"/>
      <w:pPr>
        <w:ind w:left="6040" w:hanging="360"/>
      </w:pPr>
      <w:rPr>
        <w:rFonts w:hint="default"/>
      </w:rPr>
    </w:lvl>
    <w:lvl w:ilvl="6" w:tplc="A2808232">
      <w:numFmt w:val="bullet"/>
      <w:lvlText w:val="•"/>
      <w:lvlJc w:val="left"/>
      <w:pPr>
        <w:ind w:left="6916" w:hanging="360"/>
      </w:pPr>
      <w:rPr>
        <w:rFonts w:hint="default"/>
      </w:rPr>
    </w:lvl>
    <w:lvl w:ilvl="7" w:tplc="188E807C">
      <w:numFmt w:val="bullet"/>
      <w:lvlText w:val="•"/>
      <w:lvlJc w:val="left"/>
      <w:pPr>
        <w:ind w:left="7792" w:hanging="360"/>
      </w:pPr>
      <w:rPr>
        <w:rFonts w:hint="default"/>
      </w:rPr>
    </w:lvl>
    <w:lvl w:ilvl="8" w:tplc="8DB4A6BE">
      <w:numFmt w:val="bullet"/>
      <w:lvlText w:val="•"/>
      <w:lvlJc w:val="left"/>
      <w:pPr>
        <w:ind w:left="8668" w:hanging="360"/>
      </w:pPr>
      <w:rPr>
        <w:rFonts w:hint="default"/>
      </w:rPr>
    </w:lvl>
  </w:abstractNum>
  <w:num w:numId="1" w16cid:durableId="1331176298">
    <w:abstractNumId w:val="1"/>
  </w:num>
  <w:num w:numId="2" w16cid:durableId="1896699933">
    <w:abstractNumId w:val="2"/>
  </w:num>
  <w:num w:numId="3" w16cid:durableId="105908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34FC0"/>
    <w:rsid w:val="00534FC0"/>
    <w:rsid w:val="005F1C06"/>
    <w:rsid w:val="00674FC3"/>
    <w:rsid w:val="008A3962"/>
    <w:rsid w:val="009618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3896"/>
  <w15:docId w15:val="{3F8E9A74-40A3-134B-9D86-2DF2089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48"/>
      <w:outlineLvl w:val="0"/>
    </w:pPr>
    <w:rPr>
      <w:b/>
      <w:bCs/>
      <w:sz w:val="32"/>
      <w:szCs w:val="32"/>
    </w:rPr>
  </w:style>
  <w:style w:type="paragraph" w:styleId="Heading2">
    <w:name w:val="heading 2"/>
    <w:basedOn w:val="Normal"/>
    <w:uiPriority w:val="9"/>
    <w:unhideWhenUsed/>
    <w:qFormat/>
    <w:pPr>
      <w:spacing w:before="41"/>
      <w:ind w:left="9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4FC3"/>
    <w:pPr>
      <w:tabs>
        <w:tab w:val="center" w:pos="4680"/>
        <w:tab w:val="right" w:pos="9360"/>
      </w:tabs>
    </w:pPr>
  </w:style>
  <w:style w:type="character" w:customStyle="1" w:styleId="HeaderChar">
    <w:name w:val="Header Char"/>
    <w:basedOn w:val="DefaultParagraphFont"/>
    <w:link w:val="Header"/>
    <w:uiPriority w:val="99"/>
    <w:rsid w:val="00674FC3"/>
    <w:rPr>
      <w:rFonts w:ascii="Calibri" w:eastAsia="Calibri" w:hAnsi="Calibri" w:cs="Calibri"/>
    </w:rPr>
  </w:style>
  <w:style w:type="paragraph" w:styleId="Footer">
    <w:name w:val="footer"/>
    <w:basedOn w:val="Normal"/>
    <w:link w:val="FooterChar"/>
    <w:uiPriority w:val="99"/>
    <w:unhideWhenUsed/>
    <w:rsid w:val="00674FC3"/>
    <w:pPr>
      <w:tabs>
        <w:tab w:val="center" w:pos="4680"/>
        <w:tab w:val="right" w:pos="9360"/>
      </w:tabs>
    </w:pPr>
  </w:style>
  <w:style w:type="character" w:customStyle="1" w:styleId="FooterChar">
    <w:name w:val="Footer Char"/>
    <w:basedOn w:val="DefaultParagraphFont"/>
    <w:link w:val="Footer"/>
    <w:uiPriority w:val="99"/>
    <w:rsid w:val="00674FC3"/>
    <w:rPr>
      <w:rFonts w:ascii="Calibri" w:eastAsia="Calibri" w:hAnsi="Calibri" w:cs="Calibri"/>
    </w:rPr>
  </w:style>
  <w:style w:type="character" w:styleId="Hyperlink">
    <w:name w:val="Hyperlink"/>
    <w:basedOn w:val="DefaultParagraphFont"/>
    <w:uiPriority w:val="99"/>
    <w:unhideWhenUsed/>
    <w:rsid w:val="00674FC3"/>
    <w:rPr>
      <w:color w:val="0000FF" w:themeColor="hyperlink"/>
      <w:u w:val="single"/>
    </w:rPr>
  </w:style>
  <w:style w:type="character" w:styleId="UnresolvedMention">
    <w:name w:val="Unresolved Mention"/>
    <w:basedOn w:val="DefaultParagraphFont"/>
    <w:uiPriority w:val="99"/>
    <w:semiHidden/>
    <w:unhideWhenUsed/>
    <w:rsid w:val="0067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fa.ngo/" TargetMode="External"/><Relationship Id="rId1" Type="http://schemas.openxmlformats.org/officeDocument/2006/relationships/hyperlink" Target="mailto:syatam@ifa.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1741</Characters>
  <Application>Microsoft Office Word</Application>
  <DocSecurity>0</DocSecurity>
  <Lines>62</Lines>
  <Paragraphs>22</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Internship-Application-Package-jb.docx</dc:title>
  <cp:lastModifiedBy>Sneha Yatam</cp:lastModifiedBy>
  <cp:revision>3</cp:revision>
  <dcterms:created xsi:type="dcterms:W3CDTF">2019-09-24T13:05:00Z</dcterms:created>
  <dcterms:modified xsi:type="dcterms:W3CDTF">2023-09-19T15:51:00Z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Word</vt:lpwstr>
  </property>
  <property fmtid="{D5CDD505-2E9C-101B-9397-08002B2CF9AE}" pid="4" name="LastSaved">
    <vt:filetime>2019-09-24T00:00:00Z</vt:filetime>
  </property>
  <property fmtid="{D5CDD505-2E9C-101B-9397-08002B2CF9AE}" pid="5" name="GrammarlyDocumentId">
    <vt:lpwstr>f5634120cb1c96ead3de0db59762c01c5261b7af5a45445d20781e497a8851de</vt:lpwstr>
  </property>
</Properties>
</file>